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BF116" w14:textId="77777777" w:rsidR="00EF1643" w:rsidRDefault="00EF1643" w:rsidP="00EF1643">
      <w:pPr>
        <w:pStyle w:val="a3"/>
        <w:widowControl/>
        <w:autoSpaceDE/>
        <w:ind w:left="142" w:firstLine="0"/>
        <w:jc w:val="center"/>
        <w:rPr>
          <w:rFonts w:ascii="Times New Roman" w:hAnsi="Times New Roman" w:cs="Times New Roman"/>
          <w:b/>
          <w:bCs/>
          <w:w w:val="105"/>
          <w:sz w:val="18"/>
          <w:szCs w:val="18"/>
        </w:rPr>
      </w:pPr>
      <w:r>
        <w:rPr>
          <w:rFonts w:ascii="Times New Roman" w:hAnsi="Times New Roman" w:cs="Times New Roman"/>
          <w:b/>
          <w:bCs/>
          <w:w w:val="105"/>
          <w:sz w:val="18"/>
          <w:szCs w:val="18"/>
        </w:rPr>
        <w:t>Согласие на обработку персональных данных</w:t>
      </w:r>
    </w:p>
    <w:p w14:paraId="66DEE763" w14:textId="0F956D7C" w:rsidR="00EF1643" w:rsidRPr="0072150D" w:rsidRDefault="00EF1643" w:rsidP="0072150D">
      <w:pPr>
        <w:pStyle w:val="a4"/>
        <w:spacing w:before="95" w:line="259" w:lineRule="auto"/>
        <w:ind w:left="142" w:right="107"/>
        <w:jc w:val="both"/>
        <w:rPr>
          <w:rFonts w:ascii="Times New Roman" w:hAnsi="Times New Roman" w:cs="Times New Roman"/>
          <w:w w:val="105"/>
          <w:sz w:val="18"/>
          <w:szCs w:val="18"/>
        </w:rPr>
      </w:pPr>
      <w:r>
        <w:rPr>
          <w:rFonts w:ascii="Times New Roman" w:hAnsi="Times New Roman" w:cs="Times New Roman"/>
          <w:w w:val="105"/>
          <w:sz w:val="18"/>
          <w:szCs w:val="18"/>
        </w:rPr>
        <w:t xml:space="preserve">Я (далее — Субъект) даю согласие </w:t>
      </w:r>
      <w:r w:rsidR="00EE4545">
        <w:rPr>
          <w:rFonts w:ascii="Times New Roman" w:hAnsi="Times New Roman" w:cs="Times New Roman"/>
          <w:w w:val="105"/>
          <w:sz w:val="18"/>
          <w:szCs w:val="18"/>
        </w:rPr>
        <w:t>ООО «Финансовые решения»</w:t>
      </w:r>
      <w:r>
        <w:rPr>
          <w:rFonts w:ascii="Times New Roman" w:hAnsi="Times New Roman" w:cs="Times New Roman"/>
          <w:w w:val="105"/>
          <w:sz w:val="18"/>
          <w:szCs w:val="18"/>
        </w:rPr>
        <w:t xml:space="preserve">, место нахождения: </w:t>
      </w:r>
      <w:r w:rsidR="00EE4545" w:rsidRPr="00EE4545">
        <w:rPr>
          <w:rFonts w:ascii="Times New Roman" w:hAnsi="Times New Roman" w:cs="Times New Roman"/>
          <w:w w:val="105"/>
          <w:sz w:val="18"/>
          <w:szCs w:val="18"/>
        </w:rPr>
        <w:t xml:space="preserve">127254, г. Москва, </w:t>
      </w:r>
      <w:proofErr w:type="spellStart"/>
      <w:r w:rsidR="00EE4545" w:rsidRPr="00EE4545">
        <w:rPr>
          <w:rFonts w:ascii="Times New Roman" w:hAnsi="Times New Roman" w:cs="Times New Roman"/>
          <w:w w:val="105"/>
          <w:sz w:val="18"/>
          <w:szCs w:val="18"/>
        </w:rPr>
        <w:t>вн.тер.г</w:t>
      </w:r>
      <w:proofErr w:type="spellEnd"/>
      <w:r w:rsidR="00EE4545" w:rsidRPr="00EE4545">
        <w:rPr>
          <w:rFonts w:ascii="Times New Roman" w:hAnsi="Times New Roman" w:cs="Times New Roman"/>
          <w:w w:val="105"/>
          <w:sz w:val="18"/>
          <w:szCs w:val="18"/>
        </w:rPr>
        <w:t xml:space="preserve">. муниципальный округ Бутырский, </w:t>
      </w:r>
      <w:proofErr w:type="spellStart"/>
      <w:r w:rsidR="00EE4545" w:rsidRPr="00EE4545">
        <w:rPr>
          <w:rFonts w:ascii="Times New Roman" w:hAnsi="Times New Roman" w:cs="Times New Roman"/>
          <w:w w:val="105"/>
          <w:sz w:val="18"/>
          <w:szCs w:val="18"/>
        </w:rPr>
        <w:t>пр</w:t>
      </w:r>
      <w:proofErr w:type="spellEnd"/>
      <w:r w:rsidR="00EE4545" w:rsidRPr="00EE4545">
        <w:rPr>
          <w:rFonts w:ascii="Times New Roman" w:hAnsi="Times New Roman" w:cs="Times New Roman"/>
          <w:w w:val="105"/>
          <w:sz w:val="18"/>
          <w:szCs w:val="18"/>
        </w:rPr>
        <w:t>-д Добролюбова, д. 6А, стр. 1</w:t>
      </w:r>
      <w:r>
        <w:rPr>
          <w:rFonts w:ascii="Times New Roman" w:hAnsi="Times New Roman" w:cs="Times New Roman"/>
          <w:w w:val="105"/>
          <w:sz w:val="18"/>
          <w:szCs w:val="18"/>
        </w:rPr>
        <w:t xml:space="preserve">, </w:t>
      </w:r>
      <w:r w:rsidRPr="00EF1643">
        <w:rPr>
          <w:rFonts w:ascii="Times New Roman" w:hAnsi="Times New Roman" w:cs="Times New Roman"/>
          <w:w w:val="105"/>
          <w:sz w:val="18"/>
          <w:szCs w:val="18"/>
        </w:rPr>
        <w:t xml:space="preserve">ИНН </w:t>
      </w:r>
      <w:r w:rsidR="00EE4545" w:rsidRPr="00EE4545">
        <w:rPr>
          <w:rFonts w:ascii="Times New Roman" w:hAnsi="Times New Roman" w:cs="Times New Roman"/>
          <w:w w:val="105"/>
          <w:sz w:val="18"/>
          <w:szCs w:val="18"/>
        </w:rPr>
        <w:t>9715455309</w:t>
      </w:r>
      <w:r w:rsidR="0072150D">
        <w:rPr>
          <w:rFonts w:ascii="Times New Roman" w:hAnsi="Times New Roman" w:cs="Times New Roman"/>
          <w:w w:val="105"/>
          <w:sz w:val="18"/>
          <w:szCs w:val="18"/>
        </w:rPr>
        <w:t xml:space="preserve">, </w:t>
      </w:r>
      <w:r w:rsidR="0072150D" w:rsidRPr="0072150D">
        <w:rPr>
          <w:rFonts w:ascii="Times New Roman" w:hAnsi="Times New Roman" w:cs="Times New Roman"/>
          <w:w w:val="105"/>
          <w:sz w:val="18"/>
          <w:szCs w:val="18"/>
          <w:lang w:val="en-US"/>
        </w:rPr>
        <w:t>https</w:t>
      </w:r>
      <w:r w:rsidR="0072150D" w:rsidRPr="002A0F16">
        <w:rPr>
          <w:rFonts w:ascii="Times New Roman" w:hAnsi="Times New Roman" w:cs="Times New Roman"/>
          <w:w w:val="105"/>
          <w:sz w:val="18"/>
          <w:szCs w:val="18"/>
        </w:rPr>
        <w:t>://</w:t>
      </w:r>
      <w:proofErr w:type="spellStart"/>
      <w:r w:rsidR="0072150D" w:rsidRPr="0072150D">
        <w:rPr>
          <w:rFonts w:ascii="Times New Roman" w:hAnsi="Times New Roman" w:cs="Times New Roman"/>
          <w:w w:val="105"/>
          <w:sz w:val="18"/>
          <w:szCs w:val="18"/>
          <w:lang w:val="en-US"/>
        </w:rPr>
        <w:t>azurdrive</w:t>
      </w:r>
      <w:proofErr w:type="spellEnd"/>
      <w:r w:rsidR="0072150D" w:rsidRPr="002A0F16">
        <w:rPr>
          <w:rFonts w:ascii="Times New Roman" w:hAnsi="Times New Roman" w:cs="Times New Roman"/>
          <w:w w:val="105"/>
          <w:sz w:val="18"/>
          <w:szCs w:val="18"/>
        </w:rPr>
        <w:t>.</w:t>
      </w:r>
      <w:proofErr w:type="spellStart"/>
      <w:r w:rsidR="0072150D" w:rsidRPr="0072150D">
        <w:rPr>
          <w:rFonts w:ascii="Times New Roman" w:hAnsi="Times New Roman" w:cs="Times New Roman"/>
          <w:w w:val="105"/>
          <w:sz w:val="18"/>
          <w:szCs w:val="18"/>
          <w:lang w:val="en-US"/>
        </w:rPr>
        <w:t>ru</w:t>
      </w:r>
      <w:proofErr w:type="spellEnd"/>
      <w:r w:rsidR="0072150D" w:rsidRPr="002A0F16">
        <w:rPr>
          <w:rFonts w:ascii="Times New Roman" w:hAnsi="Times New Roman" w:cs="Times New Roman"/>
          <w:w w:val="105"/>
          <w:sz w:val="18"/>
          <w:szCs w:val="18"/>
        </w:rPr>
        <w:t xml:space="preserve">/ </w:t>
      </w:r>
      <w:r>
        <w:rPr>
          <w:rFonts w:ascii="Times New Roman" w:hAnsi="Times New Roman" w:cs="Times New Roman"/>
          <w:w w:val="105"/>
          <w:sz w:val="18"/>
          <w:szCs w:val="18"/>
        </w:rPr>
        <w:t>(далее – Оператор),</w:t>
      </w:r>
      <w:r w:rsidRPr="00EF1643">
        <w:rPr>
          <w:rFonts w:ascii="Times New Roman" w:hAnsi="Times New Roman" w:cs="Times New Roman"/>
          <w:w w:val="105"/>
          <w:sz w:val="18"/>
          <w:szCs w:val="18"/>
        </w:rPr>
        <w:t xml:space="preserve"> </w:t>
      </w:r>
      <w:r w:rsidR="000F1888">
        <w:rPr>
          <w:rFonts w:ascii="Times New Roman" w:hAnsi="Times New Roman" w:cs="Times New Roman"/>
          <w:w w:val="105"/>
          <w:sz w:val="18"/>
          <w:szCs w:val="18"/>
        </w:rPr>
        <w:t xml:space="preserve">Партнерам оператора (полный перечень указан на сайте Оператора), </w:t>
      </w:r>
      <w:r w:rsidRPr="00EF1643">
        <w:rPr>
          <w:rFonts w:ascii="Times New Roman" w:hAnsi="Times New Roman" w:cs="Times New Roman"/>
          <w:w w:val="105"/>
          <w:sz w:val="18"/>
          <w:szCs w:val="18"/>
        </w:rPr>
        <w:t>а также лицам, действующим по поручению или в интересах Оператора, в целях заключения договора лизинга, аренды, купли-продажи, поручительства, залога или иного, не запрещенного законодательством Российской Федерации, и/или исполнения обязательств по заключенному (</w:t>
      </w:r>
      <w:proofErr w:type="spellStart"/>
      <w:r w:rsidRPr="00EF1643">
        <w:rPr>
          <w:rFonts w:ascii="Times New Roman" w:hAnsi="Times New Roman" w:cs="Times New Roman"/>
          <w:w w:val="105"/>
          <w:sz w:val="18"/>
          <w:szCs w:val="18"/>
        </w:rPr>
        <w:t>ым</w:t>
      </w:r>
      <w:proofErr w:type="spellEnd"/>
      <w:r w:rsidRPr="00EF1643">
        <w:rPr>
          <w:rFonts w:ascii="Times New Roman" w:hAnsi="Times New Roman" w:cs="Times New Roman"/>
          <w:w w:val="105"/>
          <w:sz w:val="18"/>
          <w:szCs w:val="18"/>
        </w:rPr>
        <w:t>) договору (</w:t>
      </w:r>
      <w:proofErr w:type="spellStart"/>
      <w:r w:rsidRPr="00EF1643">
        <w:rPr>
          <w:rFonts w:ascii="Times New Roman" w:hAnsi="Times New Roman" w:cs="Times New Roman"/>
          <w:w w:val="105"/>
          <w:sz w:val="18"/>
          <w:szCs w:val="18"/>
        </w:rPr>
        <w:t>ам</w:t>
      </w:r>
      <w:proofErr w:type="spellEnd"/>
      <w:r w:rsidRPr="00EF1643">
        <w:rPr>
          <w:rFonts w:ascii="Times New Roman" w:hAnsi="Times New Roman" w:cs="Times New Roman"/>
          <w:w w:val="105"/>
          <w:sz w:val="18"/>
          <w:szCs w:val="18"/>
        </w:rPr>
        <w:t>) (далее – Договору), получения информации о продуктах и услугах Оператора и/или его контрагентов:</w:t>
      </w:r>
    </w:p>
    <w:p w14:paraId="6FE67D81" w14:textId="454A492A" w:rsidR="008C3B6E" w:rsidRPr="00E21AB6" w:rsidRDefault="00760447" w:rsidP="00E21AB6">
      <w:pPr>
        <w:pStyle w:val="a4"/>
        <w:numPr>
          <w:ilvl w:val="0"/>
          <w:numId w:val="2"/>
        </w:numPr>
        <w:spacing w:before="95" w:line="259" w:lineRule="auto"/>
        <w:ind w:left="426" w:right="107"/>
        <w:jc w:val="both"/>
        <w:rPr>
          <w:rFonts w:ascii="Times New Roman" w:hAnsi="Times New Roman" w:cs="Times New Roman"/>
          <w:w w:val="105"/>
          <w:sz w:val="18"/>
          <w:szCs w:val="18"/>
        </w:rPr>
      </w:pPr>
      <w:r w:rsidRPr="00E21AB6">
        <w:rPr>
          <w:rFonts w:ascii="Times New Roman" w:hAnsi="Times New Roman" w:cs="Times New Roman"/>
          <w:w w:val="105"/>
          <w:sz w:val="18"/>
          <w:szCs w:val="18"/>
        </w:rPr>
        <w:t>н</w:t>
      </w:r>
      <w:r w:rsidR="008C3B6E" w:rsidRPr="00E21AB6">
        <w:rPr>
          <w:rFonts w:ascii="Times New Roman" w:hAnsi="Times New Roman" w:cs="Times New Roman"/>
          <w:w w:val="105"/>
          <w:sz w:val="18"/>
          <w:szCs w:val="18"/>
        </w:rPr>
        <w:t xml:space="preserve">а осуществление всех действий (сбор,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 доступа), обезличивание, блокирование, удаление, уничтожение, обработка с помощью автоматизированных систем и неавтоматизированным способом) </w:t>
      </w:r>
      <w:r w:rsidR="008A1860">
        <w:rPr>
          <w:rFonts w:ascii="Times New Roman" w:hAnsi="Times New Roman" w:cs="Times New Roman"/>
          <w:w w:val="105"/>
          <w:sz w:val="18"/>
          <w:szCs w:val="18"/>
        </w:rPr>
        <w:t xml:space="preserve">любой персональной информации, в том числе </w:t>
      </w:r>
      <w:r w:rsidR="008C3B6E" w:rsidRPr="00E21AB6">
        <w:rPr>
          <w:rFonts w:ascii="Times New Roman" w:hAnsi="Times New Roman" w:cs="Times New Roman"/>
          <w:w w:val="105"/>
          <w:sz w:val="18"/>
          <w:szCs w:val="18"/>
        </w:rPr>
        <w:t>биометрически</w:t>
      </w:r>
      <w:r w:rsidR="008A1860">
        <w:rPr>
          <w:rFonts w:ascii="Times New Roman" w:hAnsi="Times New Roman" w:cs="Times New Roman"/>
          <w:w w:val="105"/>
          <w:sz w:val="18"/>
          <w:szCs w:val="18"/>
        </w:rPr>
        <w:t>е</w:t>
      </w:r>
      <w:r w:rsidR="008C3B6E" w:rsidRPr="00E21AB6">
        <w:rPr>
          <w:rFonts w:ascii="Times New Roman" w:hAnsi="Times New Roman" w:cs="Times New Roman"/>
          <w:w w:val="105"/>
          <w:sz w:val="18"/>
          <w:szCs w:val="18"/>
        </w:rPr>
        <w:t xml:space="preserve"> данны</w:t>
      </w:r>
      <w:r w:rsidR="008A1860">
        <w:rPr>
          <w:rFonts w:ascii="Times New Roman" w:hAnsi="Times New Roman" w:cs="Times New Roman"/>
          <w:w w:val="105"/>
          <w:sz w:val="18"/>
          <w:szCs w:val="18"/>
        </w:rPr>
        <w:t>е</w:t>
      </w:r>
      <w:r w:rsidR="008C3B6E" w:rsidRPr="00E21AB6">
        <w:rPr>
          <w:rFonts w:ascii="Times New Roman" w:hAnsi="Times New Roman" w:cs="Times New Roman"/>
          <w:w w:val="105"/>
          <w:sz w:val="18"/>
          <w:szCs w:val="18"/>
        </w:rPr>
        <w:t>, полученными при фотографировании и/или из открытых источников и/или предоставленных Субъектом, а также с персональными данными, указанными в предоставленных Субъектом документах</w:t>
      </w:r>
      <w:r w:rsidR="001C2563">
        <w:rPr>
          <w:rFonts w:ascii="Times New Roman" w:hAnsi="Times New Roman" w:cs="Times New Roman"/>
          <w:w w:val="105"/>
          <w:sz w:val="18"/>
          <w:szCs w:val="18"/>
        </w:rPr>
        <w:t xml:space="preserve"> или полученных в результате их обработки</w:t>
      </w:r>
      <w:r w:rsidRPr="00E21AB6">
        <w:rPr>
          <w:rFonts w:ascii="Times New Roman" w:hAnsi="Times New Roman" w:cs="Times New Roman"/>
          <w:w w:val="105"/>
          <w:sz w:val="18"/>
          <w:szCs w:val="18"/>
        </w:rPr>
        <w:t>;</w:t>
      </w:r>
    </w:p>
    <w:p w14:paraId="7E7655DB" w14:textId="1CB4E1AA" w:rsidR="008A1860" w:rsidRPr="008A1860" w:rsidRDefault="008A1860" w:rsidP="003B7342">
      <w:pPr>
        <w:pStyle w:val="a4"/>
        <w:numPr>
          <w:ilvl w:val="0"/>
          <w:numId w:val="2"/>
        </w:numPr>
        <w:spacing w:before="95" w:line="259" w:lineRule="auto"/>
        <w:ind w:right="107"/>
        <w:jc w:val="both"/>
        <w:rPr>
          <w:rFonts w:ascii="Times New Roman" w:hAnsi="Times New Roman" w:cs="Times New Roman"/>
          <w:w w:val="105"/>
          <w:sz w:val="18"/>
          <w:szCs w:val="18"/>
        </w:rPr>
      </w:pPr>
      <w:r w:rsidRPr="008A1860">
        <w:rPr>
          <w:rFonts w:ascii="Times New Roman" w:hAnsi="Times New Roman" w:cs="Times New Roman"/>
          <w:w w:val="105"/>
          <w:sz w:val="18"/>
          <w:szCs w:val="18"/>
        </w:rPr>
        <w:t xml:space="preserve">перечень персональных данных: фамилия, имя, отчество; дата и место рождения; реквизиты документа, удостоверяющего личность; гражданство, адрес регистрации, проживания; ИНН, </w:t>
      </w:r>
      <w:proofErr w:type="spellStart"/>
      <w:r w:rsidRPr="008A1860">
        <w:rPr>
          <w:rFonts w:ascii="Times New Roman" w:hAnsi="Times New Roman" w:cs="Times New Roman"/>
          <w:w w:val="105"/>
          <w:sz w:val="18"/>
          <w:szCs w:val="18"/>
        </w:rPr>
        <w:t>СНиЛС</w:t>
      </w:r>
      <w:proofErr w:type="spellEnd"/>
      <w:r w:rsidR="00385E43">
        <w:rPr>
          <w:rFonts w:ascii="Times New Roman" w:hAnsi="Times New Roman" w:cs="Times New Roman"/>
          <w:w w:val="105"/>
          <w:sz w:val="18"/>
          <w:szCs w:val="18"/>
        </w:rPr>
        <w:t>, заболевания</w:t>
      </w:r>
      <w:r w:rsidRPr="008A1860">
        <w:rPr>
          <w:rFonts w:ascii="Times New Roman" w:hAnsi="Times New Roman" w:cs="Times New Roman"/>
          <w:w w:val="105"/>
          <w:sz w:val="18"/>
          <w:szCs w:val="18"/>
        </w:rPr>
        <w:t xml:space="preserve">; профессия, должность, </w:t>
      </w:r>
      <w:r w:rsidR="00385E43">
        <w:rPr>
          <w:rFonts w:ascii="Times New Roman" w:hAnsi="Times New Roman" w:cs="Times New Roman"/>
          <w:w w:val="105"/>
          <w:sz w:val="18"/>
          <w:szCs w:val="18"/>
        </w:rPr>
        <w:t>образование,</w:t>
      </w:r>
      <w:r w:rsidR="00385E43" w:rsidRPr="008A1860">
        <w:rPr>
          <w:rFonts w:ascii="Times New Roman" w:hAnsi="Times New Roman" w:cs="Times New Roman"/>
          <w:w w:val="105"/>
          <w:sz w:val="18"/>
          <w:szCs w:val="18"/>
        </w:rPr>
        <w:t xml:space="preserve"> </w:t>
      </w:r>
      <w:r w:rsidRPr="008A1860">
        <w:rPr>
          <w:rFonts w:ascii="Times New Roman" w:hAnsi="Times New Roman" w:cs="Times New Roman"/>
          <w:w w:val="105"/>
          <w:sz w:val="18"/>
          <w:szCs w:val="18"/>
        </w:rPr>
        <w:t>табельный номер, трудовой стаж; сведения об имуществе и доходах, банковские реквизиты, сведения об имеющихся кредитах и обязательствах; семейное положение, сведения о составе семьи и иждивенцах (фамилия имя отчество, социальный статус, возраст), номер контактного телефона, адрес электронной почты</w:t>
      </w:r>
      <w:r w:rsidR="00385E43">
        <w:rPr>
          <w:rFonts w:ascii="Times New Roman" w:hAnsi="Times New Roman" w:cs="Times New Roman"/>
          <w:w w:val="105"/>
          <w:sz w:val="18"/>
          <w:szCs w:val="18"/>
        </w:rPr>
        <w:t xml:space="preserve">, наличие судимости, геолокация, биометрические данные, знание иностранных языков, наличие гражданства или долгосрочных виз государств, отличных от Российской Федерации и иная. </w:t>
      </w:r>
    </w:p>
    <w:p w14:paraId="6E8DB71E" w14:textId="4DE5A84C" w:rsidR="00335777" w:rsidRPr="00E21AB6" w:rsidRDefault="00760447" w:rsidP="00E21AB6">
      <w:pPr>
        <w:pStyle w:val="a4"/>
        <w:numPr>
          <w:ilvl w:val="0"/>
          <w:numId w:val="2"/>
        </w:numPr>
        <w:spacing w:before="95" w:line="259" w:lineRule="auto"/>
        <w:ind w:left="426" w:right="107"/>
        <w:jc w:val="both"/>
        <w:rPr>
          <w:rFonts w:ascii="Times New Roman" w:hAnsi="Times New Roman" w:cs="Times New Roman"/>
          <w:w w:val="105"/>
          <w:sz w:val="18"/>
          <w:szCs w:val="18"/>
        </w:rPr>
      </w:pPr>
      <w:r w:rsidRPr="00E21AB6">
        <w:rPr>
          <w:rFonts w:ascii="Times New Roman" w:hAnsi="Times New Roman" w:cs="Times New Roman"/>
          <w:w w:val="105"/>
          <w:sz w:val="18"/>
          <w:szCs w:val="18"/>
        </w:rPr>
        <w:t>н</w:t>
      </w:r>
      <w:r w:rsidR="00335777" w:rsidRPr="00E21AB6">
        <w:rPr>
          <w:rFonts w:ascii="Times New Roman" w:hAnsi="Times New Roman" w:cs="Times New Roman"/>
          <w:w w:val="105"/>
          <w:sz w:val="18"/>
          <w:szCs w:val="18"/>
        </w:rPr>
        <w:t xml:space="preserve">а передачу любым операторам связи персональных данных с их последующей обработкой и передачу Оператору следующих сведений о Субъекте, как об абоненте: фамилия, имя, отчество, адрес, абонентские номера, данные, идентифицирующие абонента или его абонентское устройство, сведения о трафике и платежах </w:t>
      </w:r>
      <w:r w:rsidRPr="00E21AB6">
        <w:rPr>
          <w:rFonts w:ascii="Times New Roman" w:hAnsi="Times New Roman" w:cs="Times New Roman"/>
          <w:w w:val="105"/>
          <w:sz w:val="18"/>
          <w:szCs w:val="18"/>
        </w:rPr>
        <w:t xml:space="preserve">и иную информацию </w:t>
      </w:r>
      <w:r w:rsidR="00335777" w:rsidRPr="00E21AB6">
        <w:rPr>
          <w:rFonts w:ascii="Times New Roman" w:hAnsi="Times New Roman" w:cs="Times New Roman"/>
          <w:w w:val="105"/>
          <w:sz w:val="18"/>
          <w:szCs w:val="18"/>
        </w:rPr>
        <w:t>(за исключением сведений, составляющих тайну связи)</w:t>
      </w:r>
      <w:r w:rsidRPr="00E21AB6">
        <w:rPr>
          <w:rFonts w:ascii="Times New Roman" w:hAnsi="Times New Roman" w:cs="Times New Roman"/>
          <w:w w:val="105"/>
          <w:sz w:val="18"/>
          <w:szCs w:val="18"/>
        </w:rPr>
        <w:t>;</w:t>
      </w:r>
    </w:p>
    <w:p w14:paraId="3CA0EC78" w14:textId="77777777" w:rsidR="001C2563" w:rsidRPr="00E21AB6" w:rsidRDefault="001C2563" w:rsidP="001C2563">
      <w:pPr>
        <w:pStyle w:val="a4"/>
        <w:numPr>
          <w:ilvl w:val="0"/>
          <w:numId w:val="2"/>
        </w:numPr>
        <w:spacing w:before="95" w:line="259" w:lineRule="auto"/>
        <w:ind w:left="426" w:right="107"/>
        <w:jc w:val="both"/>
        <w:rPr>
          <w:rFonts w:ascii="Times New Roman" w:hAnsi="Times New Roman" w:cs="Times New Roman"/>
          <w:w w:val="105"/>
          <w:sz w:val="18"/>
          <w:szCs w:val="18"/>
        </w:rPr>
      </w:pPr>
      <w:r w:rsidRPr="00E21AB6">
        <w:rPr>
          <w:rFonts w:ascii="Times New Roman" w:hAnsi="Times New Roman" w:cs="Times New Roman"/>
          <w:w w:val="105"/>
          <w:sz w:val="18"/>
          <w:szCs w:val="18"/>
        </w:rPr>
        <w:t>на получение из любых бюро кредитных историй информации о Субъекте (включая кредитный отчет), содержащейся в основной части кредитной истории, а также на предоставление информации о Субъекте в любые бюро кредитных историй в объеме и порядке, предусмотренных Федеральным законом от 30.12.2004 № 218-ФЗ «О кредитных историях», за исключением случаев, когда такое согласие не требуется в силу закона.</w:t>
      </w:r>
    </w:p>
    <w:p w14:paraId="4937B520" w14:textId="73336B3E" w:rsidR="001C2563" w:rsidRPr="00E21AB6" w:rsidRDefault="001C2563" w:rsidP="001C2563">
      <w:pPr>
        <w:pStyle w:val="a4"/>
        <w:numPr>
          <w:ilvl w:val="0"/>
          <w:numId w:val="2"/>
        </w:numPr>
        <w:spacing w:before="95" w:line="259" w:lineRule="auto"/>
        <w:ind w:left="426" w:right="107"/>
        <w:jc w:val="both"/>
        <w:rPr>
          <w:rFonts w:ascii="Times New Roman" w:hAnsi="Times New Roman" w:cs="Times New Roman"/>
          <w:w w:val="105"/>
          <w:sz w:val="18"/>
          <w:szCs w:val="18"/>
        </w:rPr>
      </w:pPr>
      <w:r>
        <w:rPr>
          <w:rFonts w:ascii="Times New Roman" w:hAnsi="Times New Roman" w:cs="Times New Roman"/>
          <w:w w:val="105"/>
          <w:sz w:val="18"/>
          <w:szCs w:val="18"/>
        </w:rPr>
        <w:t>н</w:t>
      </w:r>
      <w:r w:rsidRPr="00E21AB6">
        <w:rPr>
          <w:rFonts w:ascii="Times New Roman" w:hAnsi="Times New Roman" w:cs="Times New Roman"/>
          <w:w w:val="105"/>
          <w:sz w:val="18"/>
          <w:szCs w:val="18"/>
        </w:rPr>
        <w:t xml:space="preserve">а проверку Оператором, а также </w:t>
      </w:r>
      <w:r>
        <w:rPr>
          <w:rFonts w:ascii="Times New Roman" w:hAnsi="Times New Roman" w:cs="Times New Roman"/>
          <w:w w:val="105"/>
          <w:sz w:val="18"/>
          <w:szCs w:val="18"/>
        </w:rPr>
        <w:t xml:space="preserve">третьими лицами </w:t>
      </w:r>
      <w:r w:rsidRPr="00EF1643">
        <w:rPr>
          <w:rFonts w:ascii="Times New Roman" w:hAnsi="Times New Roman" w:cs="Times New Roman"/>
          <w:w w:val="105"/>
          <w:sz w:val="18"/>
          <w:szCs w:val="18"/>
        </w:rPr>
        <w:t>по поручению или в интересах Оператора</w:t>
      </w:r>
      <w:r>
        <w:rPr>
          <w:rFonts w:ascii="Times New Roman" w:hAnsi="Times New Roman" w:cs="Times New Roman"/>
          <w:w w:val="105"/>
          <w:sz w:val="18"/>
          <w:szCs w:val="18"/>
        </w:rPr>
        <w:t xml:space="preserve">, </w:t>
      </w:r>
      <w:r w:rsidR="002A0F16">
        <w:rPr>
          <w:rFonts w:ascii="Times New Roman" w:hAnsi="Times New Roman" w:cs="Times New Roman"/>
          <w:w w:val="105"/>
          <w:sz w:val="18"/>
          <w:szCs w:val="18"/>
        </w:rPr>
        <w:t xml:space="preserve">перечисленных в Согласии персональных данных Субъекта, а также </w:t>
      </w:r>
      <w:r w:rsidRPr="00E21AB6">
        <w:rPr>
          <w:rFonts w:ascii="Times New Roman" w:hAnsi="Times New Roman" w:cs="Times New Roman"/>
          <w:w w:val="105"/>
          <w:sz w:val="18"/>
          <w:szCs w:val="18"/>
        </w:rPr>
        <w:t xml:space="preserve">истории </w:t>
      </w:r>
      <w:r w:rsidR="002A0F16">
        <w:rPr>
          <w:rFonts w:ascii="Times New Roman" w:hAnsi="Times New Roman" w:cs="Times New Roman"/>
          <w:w w:val="105"/>
          <w:sz w:val="18"/>
          <w:szCs w:val="18"/>
        </w:rPr>
        <w:t xml:space="preserve">их </w:t>
      </w:r>
      <w:r w:rsidRPr="00E21AB6">
        <w:rPr>
          <w:rFonts w:ascii="Times New Roman" w:hAnsi="Times New Roman" w:cs="Times New Roman"/>
          <w:w w:val="105"/>
          <w:sz w:val="18"/>
          <w:szCs w:val="18"/>
        </w:rPr>
        <w:t>изменений</w:t>
      </w:r>
      <w:r w:rsidR="002A0F16">
        <w:rPr>
          <w:rFonts w:ascii="Times New Roman" w:hAnsi="Times New Roman" w:cs="Times New Roman"/>
          <w:w w:val="105"/>
          <w:sz w:val="18"/>
          <w:szCs w:val="18"/>
        </w:rPr>
        <w:t xml:space="preserve"> по любым базам данных проверок контрагентов</w:t>
      </w:r>
      <w:r w:rsidRPr="00E21AB6">
        <w:rPr>
          <w:rFonts w:ascii="Times New Roman" w:hAnsi="Times New Roman" w:cs="Times New Roman"/>
          <w:w w:val="105"/>
          <w:sz w:val="18"/>
          <w:szCs w:val="18"/>
        </w:rPr>
        <w:t>.</w:t>
      </w:r>
    </w:p>
    <w:p w14:paraId="4DB6DCBA" w14:textId="59E31D83" w:rsidR="00335777" w:rsidRPr="00E21AB6" w:rsidRDefault="00760447" w:rsidP="00E21AB6">
      <w:pPr>
        <w:pStyle w:val="a4"/>
        <w:numPr>
          <w:ilvl w:val="0"/>
          <w:numId w:val="2"/>
        </w:numPr>
        <w:spacing w:before="95" w:line="259" w:lineRule="auto"/>
        <w:ind w:left="426" w:right="107"/>
        <w:jc w:val="both"/>
        <w:rPr>
          <w:rFonts w:ascii="Times New Roman" w:hAnsi="Times New Roman" w:cs="Times New Roman"/>
          <w:w w:val="105"/>
          <w:sz w:val="18"/>
          <w:szCs w:val="18"/>
        </w:rPr>
      </w:pPr>
      <w:r w:rsidRPr="00E21AB6">
        <w:rPr>
          <w:rFonts w:ascii="Times New Roman" w:hAnsi="Times New Roman" w:cs="Times New Roman"/>
          <w:w w:val="105"/>
          <w:sz w:val="18"/>
          <w:szCs w:val="18"/>
        </w:rPr>
        <w:t>н</w:t>
      </w:r>
      <w:r w:rsidR="00335777" w:rsidRPr="00E21AB6">
        <w:rPr>
          <w:rFonts w:ascii="Times New Roman" w:hAnsi="Times New Roman" w:cs="Times New Roman"/>
          <w:w w:val="105"/>
          <w:sz w:val="18"/>
          <w:szCs w:val="18"/>
        </w:rPr>
        <w:t xml:space="preserve">а направление на </w:t>
      </w:r>
      <w:r w:rsidRPr="00E21AB6">
        <w:rPr>
          <w:rFonts w:ascii="Times New Roman" w:hAnsi="Times New Roman" w:cs="Times New Roman"/>
          <w:w w:val="105"/>
          <w:sz w:val="18"/>
          <w:szCs w:val="18"/>
        </w:rPr>
        <w:t xml:space="preserve">предоставленные контактные данные Субъекта </w:t>
      </w:r>
      <w:proofErr w:type="spellStart"/>
      <w:r w:rsidR="00335777" w:rsidRPr="00E21AB6">
        <w:rPr>
          <w:rFonts w:ascii="Times New Roman" w:hAnsi="Times New Roman" w:cs="Times New Roman"/>
          <w:w w:val="105"/>
          <w:sz w:val="18"/>
          <w:szCs w:val="18"/>
        </w:rPr>
        <w:t>СМС-сообщений</w:t>
      </w:r>
      <w:proofErr w:type="spellEnd"/>
      <w:r w:rsidRPr="00E21AB6">
        <w:rPr>
          <w:rFonts w:ascii="Times New Roman" w:hAnsi="Times New Roman" w:cs="Times New Roman"/>
          <w:w w:val="105"/>
          <w:sz w:val="18"/>
          <w:szCs w:val="18"/>
        </w:rPr>
        <w:t xml:space="preserve">, </w:t>
      </w:r>
      <w:proofErr w:type="spellStart"/>
      <w:r w:rsidRPr="00E21AB6">
        <w:rPr>
          <w:rFonts w:ascii="Times New Roman" w:hAnsi="Times New Roman" w:cs="Times New Roman"/>
          <w:w w:val="105"/>
          <w:sz w:val="18"/>
          <w:szCs w:val="18"/>
        </w:rPr>
        <w:t>push</w:t>
      </w:r>
      <w:proofErr w:type="spellEnd"/>
      <w:r w:rsidRPr="00E21AB6">
        <w:rPr>
          <w:rFonts w:ascii="Times New Roman" w:hAnsi="Times New Roman" w:cs="Times New Roman"/>
          <w:w w:val="105"/>
          <w:sz w:val="18"/>
          <w:szCs w:val="18"/>
        </w:rPr>
        <w:t>-уведомлений, электронных сообщений</w:t>
      </w:r>
      <w:r w:rsidR="00335777" w:rsidRPr="00E21AB6">
        <w:rPr>
          <w:rFonts w:ascii="Times New Roman" w:hAnsi="Times New Roman" w:cs="Times New Roman"/>
          <w:w w:val="105"/>
          <w:sz w:val="18"/>
          <w:szCs w:val="18"/>
        </w:rPr>
        <w:t xml:space="preserve"> и/или звонков с информацией о принятом решении </w:t>
      </w:r>
      <w:r w:rsidRPr="00E21AB6">
        <w:rPr>
          <w:rFonts w:ascii="Times New Roman" w:hAnsi="Times New Roman" w:cs="Times New Roman"/>
          <w:w w:val="105"/>
          <w:sz w:val="18"/>
          <w:szCs w:val="18"/>
        </w:rPr>
        <w:t>заключения любых сделок, передачу документов и информации в рамках исполнения сделок</w:t>
      </w:r>
      <w:r w:rsidR="00335777" w:rsidRPr="00E21AB6">
        <w:rPr>
          <w:rFonts w:ascii="Times New Roman" w:hAnsi="Times New Roman" w:cs="Times New Roman"/>
          <w:w w:val="105"/>
          <w:sz w:val="18"/>
          <w:szCs w:val="18"/>
        </w:rPr>
        <w:t>, а также информаци</w:t>
      </w:r>
      <w:r w:rsidRPr="00E21AB6">
        <w:rPr>
          <w:rFonts w:ascii="Times New Roman" w:hAnsi="Times New Roman" w:cs="Times New Roman"/>
          <w:w w:val="105"/>
          <w:sz w:val="18"/>
          <w:szCs w:val="18"/>
        </w:rPr>
        <w:t>ю</w:t>
      </w:r>
      <w:r w:rsidR="00335777" w:rsidRPr="00E21AB6">
        <w:rPr>
          <w:rFonts w:ascii="Times New Roman" w:hAnsi="Times New Roman" w:cs="Times New Roman"/>
          <w:w w:val="105"/>
          <w:sz w:val="18"/>
          <w:szCs w:val="18"/>
        </w:rPr>
        <w:t xml:space="preserve"> рекламного характера об услугах Оператор</w:t>
      </w:r>
      <w:r w:rsidRPr="00E21AB6">
        <w:rPr>
          <w:rFonts w:ascii="Times New Roman" w:hAnsi="Times New Roman" w:cs="Times New Roman"/>
          <w:w w:val="105"/>
          <w:sz w:val="18"/>
          <w:szCs w:val="18"/>
        </w:rPr>
        <w:t>а</w:t>
      </w:r>
      <w:r w:rsidR="00335777" w:rsidRPr="00E21AB6">
        <w:rPr>
          <w:rFonts w:ascii="Times New Roman" w:hAnsi="Times New Roman" w:cs="Times New Roman"/>
          <w:w w:val="105"/>
          <w:sz w:val="18"/>
          <w:szCs w:val="18"/>
        </w:rPr>
        <w:t xml:space="preserve"> (</w:t>
      </w:r>
      <w:r w:rsidR="00E21AB6" w:rsidRPr="00E21AB6">
        <w:rPr>
          <w:rFonts w:ascii="Times New Roman" w:hAnsi="Times New Roman" w:cs="Times New Roman"/>
          <w:w w:val="105"/>
          <w:sz w:val="18"/>
          <w:szCs w:val="18"/>
        </w:rPr>
        <w:t xml:space="preserve">его </w:t>
      </w:r>
      <w:r w:rsidR="00335777" w:rsidRPr="00E21AB6">
        <w:rPr>
          <w:rFonts w:ascii="Times New Roman" w:hAnsi="Times New Roman" w:cs="Times New Roman"/>
          <w:w w:val="105"/>
          <w:sz w:val="18"/>
          <w:szCs w:val="18"/>
        </w:rPr>
        <w:t xml:space="preserve">правопреемников и уполномоченных представителей), </w:t>
      </w:r>
      <w:r w:rsidR="00E21AB6" w:rsidRPr="00E21AB6">
        <w:rPr>
          <w:rFonts w:ascii="Times New Roman" w:hAnsi="Times New Roman" w:cs="Times New Roman"/>
          <w:w w:val="105"/>
          <w:sz w:val="18"/>
          <w:szCs w:val="18"/>
        </w:rPr>
        <w:t xml:space="preserve">а также </w:t>
      </w:r>
      <w:r w:rsidR="00335777" w:rsidRPr="00E21AB6">
        <w:rPr>
          <w:rFonts w:ascii="Times New Roman" w:hAnsi="Times New Roman" w:cs="Times New Roman"/>
          <w:w w:val="105"/>
          <w:sz w:val="18"/>
          <w:szCs w:val="18"/>
        </w:rPr>
        <w:t>партнеров Оператора.</w:t>
      </w:r>
    </w:p>
    <w:p w14:paraId="7E3C11FF" w14:textId="301A7FFB" w:rsidR="00E21AB6" w:rsidRDefault="00335777" w:rsidP="009F17FF">
      <w:pPr>
        <w:pStyle w:val="a4"/>
        <w:numPr>
          <w:ilvl w:val="0"/>
          <w:numId w:val="2"/>
        </w:numPr>
        <w:spacing w:before="95" w:line="259" w:lineRule="auto"/>
        <w:ind w:left="426" w:right="107"/>
        <w:jc w:val="both"/>
        <w:rPr>
          <w:rFonts w:ascii="Times New Roman" w:hAnsi="Times New Roman" w:cs="Times New Roman"/>
          <w:w w:val="105"/>
          <w:sz w:val="18"/>
          <w:szCs w:val="18"/>
        </w:rPr>
      </w:pPr>
      <w:r w:rsidRPr="00E21AB6">
        <w:rPr>
          <w:rFonts w:ascii="Times New Roman" w:hAnsi="Times New Roman" w:cs="Times New Roman"/>
          <w:w w:val="105"/>
          <w:sz w:val="18"/>
          <w:szCs w:val="18"/>
        </w:rPr>
        <w:t xml:space="preserve">На осуществление действий, необходимых для возврата просроченной задолженности </w:t>
      </w:r>
      <w:r w:rsidR="009F17FF">
        <w:rPr>
          <w:rFonts w:ascii="Times New Roman" w:hAnsi="Times New Roman" w:cs="Times New Roman"/>
          <w:w w:val="105"/>
          <w:sz w:val="18"/>
          <w:szCs w:val="18"/>
        </w:rPr>
        <w:t>или Имущества Оператора по любым заключенным сделкам</w:t>
      </w:r>
      <w:r w:rsidRPr="00E21AB6">
        <w:rPr>
          <w:rFonts w:ascii="Times New Roman" w:hAnsi="Times New Roman" w:cs="Times New Roman"/>
          <w:w w:val="105"/>
          <w:sz w:val="18"/>
          <w:szCs w:val="18"/>
        </w:rPr>
        <w:t xml:space="preserve">, в том числе на взаимодействие с </w:t>
      </w:r>
      <w:r w:rsidR="009F17FF">
        <w:rPr>
          <w:rFonts w:ascii="Times New Roman" w:hAnsi="Times New Roman" w:cs="Times New Roman"/>
          <w:w w:val="105"/>
          <w:sz w:val="18"/>
          <w:szCs w:val="18"/>
        </w:rPr>
        <w:t xml:space="preserve">третьими лицами </w:t>
      </w:r>
      <w:r w:rsidRPr="00E21AB6">
        <w:rPr>
          <w:rFonts w:ascii="Times New Roman" w:hAnsi="Times New Roman" w:cs="Times New Roman"/>
          <w:w w:val="105"/>
          <w:sz w:val="18"/>
          <w:szCs w:val="18"/>
        </w:rPr>
        <w:t xml:space="preserve">в соответствии с Федеральным законом от 03.07.2016 № 230-ФЗ «О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«О микрофинансовой деятельности и микрофинансовых организациях». </w:t>
      </w:r>
    </w:p>
    <w:p w14:paraId="6B19F5F5" w14:textId="68F5440E" w:rsidR="00EF1643" w:rsidRDefault="009F17FF" w:rsidP="007F2E3F">
      <w:pPr>
        <w:spacing w:line="236" w:lineRule="exact"/>
        <w:jc w:val="both"/>
        <w:rPr>
          <w:rFonts w:ascii="Times New Roman" w:hAnsi="Times New Roman" w:cs="Times New Roman"/>
          <w:w w:val="105"/>
          <w:sz w:val="18"/>
          <w:szCs w:val="18"/>
        </w:rPr>
      </w:pPr>
      <w:r>
        <w:rPr>
          <w:rFonts w:ascii="Times New Roman" w:hAnsi="Times New Roman" w:cs="Times New Roman"/>
          <w:w w:val="105"/>
          <w:sz w:val="18"/>
          <w:szCs w:val="18"/>
        </w:rPr>
        <w:t xml:space="preserve">Субъект </w:t>
      </w:r>
      <w:r w:rsidR="00EF1643">
        <w:rPr>
          <w:rFonts w:ascii="Times New Roman" w:hAnsi="Times New Roman" w:cs="Times New Roman"/>
          <w:w w:val="105"/>
          <w:sz w:val="18"/>
          <w:szCs w:val="18"/>
        </w:rPr>
        <w:t xml:space="preserve">обеспечивает получение и гарантирует наличие </w:t>
      </w:r>
      <w:r w:rsidR="007F2E3F">
        <w:rPr>
          <w:rFonts w:ascii="Times New Roman" w:hAnsi="Times New Roman" w:cs="Times New Roman"/>
          <w:w w:val="105"/>
          <w:sz w:val="18"/>
          <w:szCs w:val="18"/>
        </w:rPr>
        <w:t>настоящего</w:t>
      </w:r>
      <w:r>
        <w:rPr>
          <w:rFonts w:ascii="Times New Roman" w:hAnsi="Times New Roman" w:cs="Times New Roman"/>
          <w:w w:val="105"/>
          <w:sz w:val="18"/>
          <w:szCs w:val="18"/>
        </w:rPr>
        <w:t xml:space="preserve"> </w:t>
      </w:r>
      <w:r w:rsidR="007F2E3F">
        <w:rPr>
          <w:rFonts w:ascii="Times New Roman" w:hAnsi="Times New Roman" w:cs="Times New Roman"/>
          <w:w w:val="105"/>
          <w:sz w:val="18"/>
          <w:szCs w:val="18"/>
        </w:rPr>
        <w:t>С</w:t>
      </w:r>
      <w:r w:rsidR="00EF1643">
        <w:rPr>
          <w:rFonts w:ascii="Times New Roman" w:hAnsi="Times New Roman" w:cs="Times New Roman"/>
          <w:w w:val="105"/>
          <w:sz w:val="18"/>
          <w:szCs w:val="18"/>
        </w:rPr>
        <w:t xml:space="preserve">огласия всех переданных им персональных данных физических лиц </w:t>
      </w:r>
      <w:r w:rsidR="007F2E3F">
        <w:rPr>
          <w:rFonts w:ascii="Times New Roman" w:hAnsi="Times New Roman" w:cs="Times New Roman"/>
          <w:w w:val="105"/>
          <w:sz w:val="18"/>
          <w:szCs w:val="18"/>
        </w:rPr>
        <w:t xml:space="preserve">Оператору и </w:t>
      </w:r>
      <w:r w:rsidR="00EF1643">
        <w:rPr>
          <w:rFonts w:ascii="Times New Roman" w:hAnsi="Times New Roman" w:cs="Times New Roman"/>
          <w:w w:val="105"/>
          <w:sz w:val="18"/>
          <w:szCs w:val="18"/>
        </w:rPr>
        <w:t xml:space="preserve">обязуется по запросу </w:t>
      </w:r>
      <w:r w:rsidR="007F2E3F">
        <w:rPr>
          <w:rFonts w:ascii="Times New Roman" w:hAnsi="Times New Roman" w:cs="Times New Roman"/>
          <w:w w:val="105"/>
          <w:sz w:val="18"/>
          <w:szCs w:val="18"/>
        </w:rPr>
        <w:t xml:space="preserve">Оператора </w:t>
      </w:r>
      <w:r w:rsidR="00EF1643">
        <w:rPr>
          <w:rFonts w:ascii="Times New Roman" w:hAnsi="Times New Roman" w:cs="Times New Roman"/>
          <w:w w:val="105"/>
          <w:sz w:val="18"/>
          <w:szCs w:val="18"/>
        </w:rPr>
        <w:t>предоставить доказательств</w:t>
      </w:r>
      <w:r w:rsidR="007F2E3F">
        <w:rPr>
          <w:rFonts w:ascii="Times New Roman" w:hAnsi="Times New Roman" w:cs="Times New Roman"/>
          <w:w w:val="105"/>
          <w:sz w:val="18"/>
          <w:szCs w:val="18"/>
        </w:rPr>
        <w:t>о</w:t>
      </w:r>
      <w:r w:rsidR="00EF1643">
        <w:rPr>
          <w:rFonts w:ascii="Times New Roman" w:hAnsi="Times New Roman" w:cs="Times New Roman"/>
          <w:w w:val="105"/>
          <w:sz w:val="18"/>
          <w:szCs w:val="18"/>
        </w:rPr>
        <w:t xml:space="preserve"> факта получения </w:t>
      </w:r>
      <w:r w:rsidR="007F2E3F">
        <w:rPr>
          <w:rFonts w:ascii="Times New Roman" w:hAnsi="Times New Roman" w:cs="Times New Roman"/>
          <w:w w:val="105"/>
          <w:sz w:val="18"/>
          <w:szCs w:val="18"/>
        </w:rPr>
        <w:t>Согласия таких</w:t>
      </w:r>
      <w:r w:rsidR="00EF1643">
        <w:rPr>
          <w:rFonts w:ascii="Times New Roman" w:hAnsi="Times New Roman" w:cs="Times New Roman"/>
          <w:w w:val="105"/>
          <w:sz w:val="18"/>
          <w:szCs w:val="18"/>
        </w:rPr>
        <w:t xml:space="preserve"> лиц, данные которого были переданы </w:t>
      </w:r>
      <w:r w:rsidR="007F2E3F">
        <w:rPr>
          <w:rFonts w:ascii="Times New Roman" w:hAnsi="Times New Roman" w:cs="Times New Roman"/>
          <w:w w:val="105"/>
          <w:sz w:val="18"/>
          <w:szCs w:val="18"/>
        </w:rPr>
        <w:t>Оператору</w:t>
      </w:r>
      <w:r w:rsidR="00EF1643">
        <w:rPr>
          <w:rFonts w:ascii="Times New Roman" w:hAnsi="Times New Roman" w:cs="Times New Roman"/>
          <w:w w:val="105"/>
          <w:sz w:val="18"/>
          <w:szCs w:val="18"/>
        </w:rPr>
        <w:t xml:space="preserve">. В случае, если </w:t>
      </w:r>
      <w:r w:rsidR="007F2E3F">
        <w:rPr>
          <w:rFonts w:ascii="Times New Roman" w:hAnsi="Times New Roman" w:cs="Times New Roman"/>
          <w:w w:val="105"/>
          <w:sz w:val="18"/>
          <w:szCs w:val="18"/>
        </w:rPr>
        <w:t>Субъект</w:t>
      </w:r>
      <w:r w:rsidR="00EF1643">
        <w:rPr>
          <w:rFonts w:ascii="Times New Roman" w:hAnsi="Times New Roman" w:cs="Times New Roman"/>
          <w:w w:val="105"/>
          <w:sz w:val="18"/>
          <w:szCs w:val="18"/>
        </w:rPr>
        <w:t xml:space="preserve"> не докажет факт получения такого </w:t>
      </w:r>
      <w:r w:rsidR="007F2E3F">
        <w:rPr>
          <w:rFonts w:ascii="Times New Roman" w:hAnsi="Times New Roman" w:cs="Times New Roman"/>
          <w:w w:val="105"/>
          <w:sz w:val="18"/>
          <w:szCs w:val="18"/>
        </w:rPr>
        <w:t>С</w:t>
      </w:r>
      <w:r w:rsidR="00EF1643">
        <w:rPr>
          <w:rFonts w:ascii="Times New Roman" w:hAnsi="Times New Roman" w:cs="Times New Roman"/>
          <w:w w:val="105"/>
          <w:sz w:val="18"/>
          <w:szCs w:val="18"/>
        </w:rPr>
        <w:t xml:space="preserve">огласия, он обязуется за свой счёт урегулировать все </w:t>
      </w:r>
      <w:r w:rsidR="00DC7E72">
        <w:rPr>
          <w:rFonts w:ascii="Times New Roman" w:hAnsi="Times New Roman" w:cs="Times New Roman"/>
          <w:w w:val="105"/>
          <w:sz w:val="18"/>
          <w:szCs w:val="18"/>
        </w:rPr>
        <w:t xml:space="preserve">предъявленные к Оператору </w:t>
      </w:r>
      <w:r w:rsidR="00EF1643">
        <w:rPr>
          <w:rFonts w:ascii="Times New Roman" w:hAnsi="Times New Roman" w:cs="Times New Roman"/>
          <w:w w:val="105"/>
          <w:sz w:val="18"/>
          <w:szCs w:val="18"/>
        </w:rPr>
        <w:t xml:space="preserve">претензии указанных выше физических лиц, государственных органов и иных лиц, а также возместить </w:t>
      </w:r>
      <w:r w:rsidR="00DC7E72">
        <w:rPr>
          <w:rFonts w:ascii="Times New Roman" w:hAnsi="Times New Roman" w:cs="Times New Roman"/>
          <w:w w:val="105"/>
          <w:sz w:val="18"/>
          <w:szCs w:val="18"/>
        </w:rPr>
        <w:t>Оператору</w:t>
      </w:r>
      <w:r w:rsidR="00EF1643">
        <w:rPr>
          <w:rFonts w:ascii="Times New Roman" w:hAnsi="Times New Roman" w:cs="Times New Roman"/>
          <w:w w:val="105"/>
          <w:sz w:val="18"/>
          <w:szCs w:val="18"/>
        </w:rPr>
        <w:t xml:space="preserve"> любые убытки и расходы, понесенные в результате отсутствия </w:t>
      </w:r>
      <w:r w:rsidR="00DC7E72">
        <w:rPr>
          <w:rFonts w:ascii="Times New Roman" w:hAnsi="Times New Roman" w:cs="Times New Roman"/>
          <w:w w:val="105"/>
          <w:sz w:val="18"/>
          <w:szCs w:val="18"/>
        </w:rPr>
        <w:t>С</w:t>
      </w:r>
      <w:r w:rsidR="00EF1643">
        <w:rPr>
          <w:rFonts w:ascii="Times New Roman" w:hAnsi="Times New Roman" w:cs="Times New Roman"/>
          <w:w w:val="105"/>
          <w:sz w:val="18"/>
          <w:szCs w:val="18"/>
        </w:rPr>
        <w:t xml:space="preserve">огласия. </w:t>
      </w:r>
    </w:p>
    <w:p w14:paraId="2266C731" w14:textId="552B5BFC" w:rsidR="00DC7E72" w:rsidRDefault="00EF1643" w:rsidP="00B538E7">
      <w:pPr>
        <w:spacing w:line="236" w:lineRule="exact"/>
        <w:jc w:val="both"/>
        <w:rPr>
          <w:rFonts w:ascii="Times New Roman" w:hAnsi="Times New Roman" w:cs="Times New Roman"/>
          <w:w w:val="105"/>
          <w:sz w:val="18"/>
          <w:szCs w:val="18"/>
        </w:rPr>
      </w:pPr>
      <w:r>
        <w:rPr>
          <w:rFonts w:ascii="Times New Roman" w:hAnsi="Times New Roman" w:cs="Times New Roman"/>
          <w:w w:val="105"/>
          <w:sz w:val="18"/>
          <w:szCs w:val="18"/>
        </w:rPr>
        <w:t xml:space="preserve">Настоящее согласие действует с момента его </w:t>
      </w:r>
      <w:r w:rsidR="00DC7E72">
        <w:rPr>
          <w:rFonts w:ascii="Times New Roman" w:hAnsi="Times New Roman" w:cs="Times New Roman"/>
          <w:w w:val="105"/>
          <w:sz w:val="18"/>
          <w:szCs w:val="18"/>
        </w:rPr>
        <w:t xml:space="preserve">получения </w:t>
      </w:r>
      <w:r w:rsidR="00EE4545">
        <w:rPr>
          <w:rFonts w:ascii="Times New Roman" w:hAnsi="Times New Roman" w:cs="Times New Roman"/>
          <w:w w:val="105"/>
          <w:sz w:val="18"/>
          <w:szCs w:val="18"/>
        </w:rPr>
        <w:t>ООО «Финансовые решения»</w:t>
      </w:r>
      <w:r w:rsidR="00DC7E72">
        <w:rPr>
          <w:rFonts w:ascii="Times New Roman" w:hAnsi="Times New Roman" w:cs="Times New Roman"/>
          <w:w w:val="105"/>
          <w:sz w:val="18"/>
          <w:szCs w:val="18"/>
        </w:rPr>
        <w:t xml:space="preserve"> </w:t>
      </w:r>
      <w:r>
        <w:rPr>
          <w:rFonts w:ascii="Times New Roman" w:hAnsi="Times New Roman" w:cs="Times New Roman"/>
          <w:w w:val="105"/>
          <w:sz w:val="18"/>
          <w:szCs w:val="18"/>
        </w:rPr>
        <w:t xml:space="preserve">и до момента </w:t>
      </w:r>
      <w:r w:rsidR="00DC7E72">
        <w:rPr>
          <w:rFonts w:ascii="Times New Roman" w:hAnsi="Times New Roman" w:cs="Times New Roman"/>
          <w:w w:val="105"/>
          <w:sz w:val="18"/>
          <w:szCs w:val="18"/>
        </w:rPr>
        <w:t xml:space="preserve">предоставления </w:t>
      </w:r>
      <w:r>
        <w:rPr>
          <w:rFonts w:ascii="Times New Roman" w:hAnsi="Times New Roman" w:cs="Times New Roman"/>
          <w:w w:val="105"/>
          <w:sz w:val="18"/>
          <w:szCs w:val="18"/>
        </w:rPr>
        <w:t xml:space="preserve">письменного отзыва </w:t>
      </w:r>
      <w:r w:rsidR="00DC7E72">
        <w:rPr>
          <w:rFonts w:ascii="Times New Roman" w:hAnsi="Times New Roman" w:cs="Times New Roman"/>
          <w:w w:val="105"/>
          <w:sz w:val="18"/>
          <w:szCs w:val="18"/>
        </w:rPr>
        <w:t>Субъектом персональных данных</w:t>
      </w:r>
      <w:r>
        <w:rPr>
          <w:rFonts w:ascii="Times New Roman" w:hAnsi="Times New Roman" w:cs="Times New Roman"/>
          <w:w w:val="105"/>
          <w:sz w:val="18"/>
          <w:szCs w:val="18"/>
        </w:rPr>
        <w:t xml:space="preserve">. </w:t>
      </w:r>
      <w:r w:rsidR="00EE4545">
        <w:rPr>
          <w:rFonts w:ascii="Times New Roman" w:hAnsi="Times New Roman" w:cs="Times New Roman"/>
          <w:w w:val="105"/>
          <w:sz w:val="18"/>
          <w:szCs w:val="18"/>
        </w:rPr>
        <w:t>ООО «Финансовые решения»</w:t>
      </w:r>
      <w:r>
        <w:rPr>
          <w:rFonts w:ascii="Times New Roman" w:hAnsi="Times New Roman" w:cs="Times New Roman"/>
          <w:w w:val="105"/>
          <w:sz w:val="18"/>
          <w:szCs w:val="18"/>
        </w:rPr>
        <w:t xml:space="preserve"> не обязан прекращать обработку персональных данных, независимо от того, отозвано настоящее согласие или нет, если такая обработка основана на законе, если любой из договоров, заключенных между </w:t>
      </w:r>
      <w:r w:rsidR="00EE4545">
        <w:rPr>
          <w:rFonts w:ascii="Times New Roman" w:hAnsi="Times New Roman" w:cs="Times New Roman"/>
          <w:w w:val="105"/>
          <w:sz w:val="18"/>
          <w:szCs w:val="18"/>
        </w:rPr>
        <w:t>ООО «Финансовые решения»</w:t>
      </w:r>
      <w:r>
        <w:rPr>
          <w:rFonts w:ascii="Times New Roman" w:hAnsi="Times New Roman" w:cs="Times New Roman"/>
          <w:w w:val="105"/>
          <w:sz w:val="18"/>
          <w:szCs w:val="18"/>
        </w:rPr>
        <w:t xml:space="preserve"> и Субъектом персональных данных, не прекратил своего действия, а также в течение 5 (Пяти) лет со дня </w:t>
      </w:r>
      <w:r w:rsidR="00DC7E72">
        <w:rPr>
          <w:rFonts w:ascii="Times New Roman" w:hAnsi="Times New Roman" w:cs="Times New Roman"/>
          <w:w w:val="105"/>
          <w:sz w:val="18"/>
          <w:szCs w:val="18"/>
        </w:rPr>
        <w:t>окончания взаиморасчетов по всем заключенным сделкам.</w:t>
      </w:r>
    </w:p>
    <w:p w14:paraId="600BE610" w14:textId="77777777" w:rsidR="00593749" w:rsidRDefault="00EF1643" w:rsidP="00B538E7">
      <w:pPr>
        <w:spacing w:line="236" w:lineRule="exact"/>
        <w:jc w:val="both"/>
        <w:rPr>
          <w:rFonts w:ascii="Times New Roman" w:hAnsi="Times New Roman" w:cs="Times New Roman"/>
          <w:w w:val="105"/>
          <w:sz w:val="18"/>
          <w:szCs w:val="18"/>
        </w:rPr>
      </w:pPr>
      <w:r>
        <w:rPr>
          <w:rFonts w:ascii="Times New Roman" w:hAnsi="Times New Roman" w:cs="Times New Roman"/>
          <w:w w:val="105"/>
          <w:sz w:val="18"/>
          <w:szCs w:val="18"/>
        </w:rPr>
        <w:t xml:space="preserve">Субъект по письменному запросу имеет право на получение информации, касающейся обработки его персональных данных (в соответствии с п.4 ст.14 Федерального закона «О персональных данных» от 27.06.2006 № 152-ФЗ). </w:t>
      </w:r>
    </w:p>
    <w:p w14:paraId="372E7FE9" w14:textId="4D030E66" w:rsidR="00B538E7" w:rsidRDefault="00B538E7" w:rsidP="00B538E7">
      <w:pPr>
        <w:spacing w:line="236" w:lineRule="exact"/>
        <w:jc w:val="both"/>
        <w:rPr>
          <w:rFonts w:ascii="Times New Roman" w:hAnsi="Times New Roman" w:cs="Times New Roman"/>
          <w:w w:val="105"/>
          <w:sz w:val="18"/>
          <w:szCs w:val="18"/>
        </w:rPr>
      </w:pPr>
      <w:r>
        <w:rPr>
          <w:rFonts w:ascii="Times New Roman" w:hAnsi="Times New Roman" w:cs="Times New Roman"/>
          <w:w w:val="105"/>
          <w:sz w:val="18"/>
          <w:szCs w:val="18"/>
        </w:rPr>
        <w:t>Субъект гарантирует</w:t>
      </w:r>
      <w:r w:rsidR="00EF1643">
        <w:rPr>
          <w:rFonts w:ascii="Times New Roman" w:hAnsi="Times New Roman" w:cs="Times New Roman"/>
          <w:w w:val="105"/>
          <w:sz w:val="18"/>
          <w:szCs w:val="18"/>
        </w:rPr>
        <w:t xml:space="preserve">, что </w:t>
      </w:r>
      <w:r>
        <w:rPr>
          <w:rFonts w:ascii="Times New Roman" w:hAnsi="Times New Roman" w:cs="Times New Roman"/>
          <w:w w:val="105"/>
          <w:sz w:val="18"/>
          <w:szCs w:val="18"/>
        </w:rPr>
        <w:t xml:space="preserve">вся передаваемая персональная информация </w:t>
      </w:r>
      <w:r w:rsidR="00EF1643">
        <w:rPr>
          <w:rFonts w:ascii="Times New Roman" w:hAnsi="Times New Roman" w:cs="Times New Roman"/>
          <w:w w:val="105"/>
          <w:sz w:val="18"/>
          <w:szCs w:val="18"/>
        </w:rPr>
        <w:t>является достоверной и может быть подтверждена</w:t>
      </w:r>
      <w:r>
        <w:rPr>
          <w:rFonts w:ascii="Times New Roman" w:hAnsi="Times New Roman" w:cs="Times New Roman"/>
          <w:w w:val="105"/>
          <w:sz w:val="18"/>
          <w:szCs w:val="18"/>
        </w:rPr>
        <w:t xml:space="preserve"> </w:t>
      </w:r>
      <w:r w:rsidR="00EF1643">
        <w:rPr>
          <w:rFonts w:ascii="Times New Roman" w:hAnsi="Times New Roman" w:cs="Times New Roman"/>
          <w:w w:val="105"/>
          <w:sz w:val="18"/>
          <w:szCs w:val="18"/>
        </w:rPr>
        <w:t>документально</w:t>
      </w:r>
      <w:r>
        <w:rPr>
          <w:rFonts w:ascii="Times New Roman" w:hAnsi="Times New Roman" w:cs="Times New Roman"/>
          <w:w w:val="105"/>
          <w:sz w:val="18"/>
          <w:szCs w:val="18"/>
        </w:rPr>
        <w:t xml:space="preserve">, и проверена Оператором любым способом. </w:t>
      </w:r>
    </w:p>
    <w:p w14:paraId="513E4A0F" w14:textId="5E8592D9" w:rsidR="000F1888" w:rsidRDefault="00B538E7">
      <w:pPr>
        <w:spacing w:line="236" w:lineRule="exact"/>
        <w:jc w:val="both"/>
      </w:pPr>
      <w:r>
        <w:rPr>
          <w:rFonts w:ascii="Times New Roman" w:hAnsi="Times New Roman" w:cs="Times New Roman"/>
          <w:w w:val="105"/>
          <w:sz w:val="18"/>
          <w:szCs w:val="18"/>
        </w:rPr>
        <w:t>Субъект п</w:t>
      </w:r>
      <w:r w:rsidR="00EF1643">
        <w:rPr>
          <w:rFonts w:ascii="Times New Roman" w:hAnsi="Times New Roman" w:cs="Times New Roman"/>
          <w:w w:val="105"/>
          <w:sz w:val="18"/>
          <w:szCs w:val="18"/>
        </w:rPr>
        <w:t>одтвержда</w:t>
      </w:r>
      <w:r>
        <w:rPr>
          <w:rFonts w:ascii="Times New Roman" w:hAnsi="Times New Roman" w:cs="Times New Roman"/>
          <w:w w:val="105"/>
          <w:sz w:val="18"/>
          <w:szCs w:val="18"/>
        </w:rPr>
        <w:t>ет</w:t>
      </w:r>
      <w:r w:rsidR="00EF1643">
        <w:rPr>
          <w:rFonts w:ascii="Times New Roman" w:hAnsi="Times New Roman" w:cs="Times New Roman"/>
          <w:w w:val="105"/>
          <w:sz w:val="18"/>
          <w:szCs w:val="18"/>
        </w:rPr>
        <w:t xml:space="preserve">, что ознакомлен с положениями Федерального закона от 27.07.2006 № 152-ФЗ «О персональных данных», права и обязанности в области защиты персональных данных </w:t>
      </w:r>
      <w:r>
        <w:rPr>
          <w:rFonts w:ascii="Times New Roman" w:hAnsi="Times New Roman" w:cs="Times New Roman"/>
          <w:w w:val="105"/>
          <w:sz w:val="18"/>
          <w:szCs w:val="18"/>
        </w:rPr>
        <w:t>понятны</w:t>
      </w:r>
      <w:r w:rsidR="00EF1643">
        <w:rPr>
          <w:rFonts w:ascii="Times New Roman" w:hAnsi="Times New Roman" w:cs="Times New Roman"/>
          <w:w w:val="105"/>
          <w:sz w:val="18"/>
          <w:szCs w:val="18"/>
        </w:rPr>
        <w:t>.</w:t>
      </w:r>
    </w:p>
    <w:sectPr w:rsidR="000F1888" w:rsidSect="002A0F16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96344C"/>
    <w:multiLevelType w:val="hybridMultilevel"/>
    <w:tmpl w:val="13808486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52A269AA"/>
    <w:multiLevelType w:val="hybridMultilevel"/>
    <w:tmpl w:val="BB8C9F22"/>
    <w:lvl w:ilvl="0" w:tplc="5F2CB008">
      <w:numFmt w:val="bullet"/>
      <w:lvlText w:val="-"/>
      <w:lvlJc w:val="left"/>
      <w:pPr>
        <w:ind w:left="142" w:hanging="84"/>
      </w:pPr>
      <w:rPr>
        <w:rFonts w:ascii="Arial" w:eastAsia="Arial" w:hAnsi="Arial" w:cs="Arial" w:hint="default"/>
        <w:w w:val="99"/>
        <w:sz w:val="14"/>
        <w:szCs w:val="14"/>
        <w:lang w:val="ru-RU" w:eastAsia="en-US" w:bidi="ar-SA"/>
      </w:rPr>
    </w:lvl>
    <w:lvl w:ilvl="1" w:tplc="CE0ACBB6">
      <w:numFmt w:val="bullet"/>
      <w:lvlText w:val="•"/>
      <w:lvlJc w:val="left"/>
      <w:pPr>
        <w:ind w:left="1086" w:hanging="84"/>
      </w:pPr>
      <w:rPr>
        <w:rFonts w:hint="default"/>
        <w:lang w:val="ru-RU" w:eastAsia="en-US" w:bidi="ar-SA"/>
      </w:rPr>
    </w:lvl>
    <w:lvl w:ilvl="2" w:tplc="C28612EA">
      <w:numFmt w:val="bullet"/>
      <w:lvlText w:val="•"/>
      <w:lvlJc w:val="left"/>
      <w:pPr>
        <w:ind w:left="2033" w:hanging="84"/>
      </w:pPr>
      <w:rPr>
        <w:rFonts w:hint="default"/>
        <w:lang w:val="ru-RU" w:eastAsia="en-US" w:bidi="ar-SA"/>
      </w:rPr>
    </w:lvl>
    <w:lvl w:ilvl="3" w:tplc="D83037B8">
      <w:numFmt w:val="bullet"/>
      <w:lvlText w:val="•"/>
      <w:lvlJc w:val="left"/>
      <w:pPr>
        <w:ind w:left="2979" w:hanging="84"/>
      </w:pPr>
      <w:rPr>
        <w:rFonts w:hint="default"/>
        <w:lang w:val="ru-RU" w:eastAsia="en-US" w:bidi="ar-SA"/>
      </w:rPr>
    </w:lvl>
    <w:lvl w:ilvl="4" w:tplc="E0E44956">
      <w:numFmt w:val="bullet"/>
      <w:lvlText w:val="•"/>
      <w:lvlJc w:val="left"/>
      <w:pPr>
        <w:ind w:left="3926" w:hanging="84"/>
      </w:pPr>
      <w:rPr>
        <w:rFonts w:hint="default"/>
        <w:lang w:val="ru-RU" w:eastAsia="en-US" w:bidi="ar-SA"/>
      </w:rPr>
    </w:lvl>
    <w:lvl w:ilvl="5" w:tplc="D67843E6">
      <w:numFmt w:val="bullet"/>
      <w:lvlText w:val="•"/>
      <w:lvlJc w:val="left"/>
      <w:pPr>
        <w:ind w:left="4873" w:hanging="84"/>
      </w:pPr>
      <w:rPr>
        <w:rFonts w:hint="default"/>
        <w:lang w:val="ru-RU" w:eastAsia="en-US" w:bidi="ar-SA"/>
      </w:rPr>
    </w:lvl>
    <w:lvl w:ilvl="6" w:tplc="37ECCCCA">
      <w:numFmt w:val="bullet"/>
      <w:lvlText w:val="•"/>
      <w:lvlJc w:val="left"/>
      <w:pPr>
        <w:ind w:left="5819" w:hanging="84"/>
      </w:pPr>
      <w:rPr>
        <w:rFonts w:hint="default"/>
        <w:lang w:val="ru-RU" w:eastAsia="en-US" w:bidi="ar-SA"/>
      </w:rPr>
    </w:lvl>
    <w:lvl w:ilvl="7" w:tplc="F670F310">
      <w:numFmt w:val="bullet"/>
      <w:lvlText w:val="•"/>
      <w:lvlJc w:val="left"/>
      <w:pPr>
        <w:ind w:left="6766" w:hanging="84"/>
      </w:pPr>
      <w:rPr>
        <w:rFonts w:hint="default"/>
        <w:lang w:val="ru-RU" w:eastAsia="en-US" w:bidi="ar-SA"/>
      </w:rPr>
    </w:lvl>
    <w:lvl w:ilvl="8" w:tplc="41AE001A">
      <w:numFmt w:val="bullet"/>
      <w:lvlText w:val="•"/>
      <w:lvlJc w:val="left"/>
      <w:pPr>
        <w:ind w:left="7713" w:hanging="84"/>
      </w:pPr>
      <w:rPr>
        <w:rFonts w:hint="default"/>
        <w:lang w:val="ru-RU" w:eastAsia="en-US" w:bidi="ar-SA"/>
      </w:rPr>
    </w:lvl>
  </w:abstractNum>
  <w:num w:numId="1" w16cid:durableId="660547336">
    <w:abstractNumId w:val="1"/>
  </w:num>
  <w:num w:numId="2" w16cid:durableId="1020161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643"/>
    <w:rsid w:val="000F1888"/>
    <w:rsid w:val="001C2563"/>
    <w:rsid w:val="001E41CD"/>
    <w:rsid w:val="002A0F16"/>
    <w:rsid w:val="00335777"/>
    <w:rsid w:val="00385E43"/>
    <w:rsid w:val="003940F0"/>
    <w:rsid w:val="003E73EB"/>
    <w:rsid w:val="00593749"/>
    <w:rsid w:val="0072150D"/>
    <w:rsid w:val="00760447"/>
    <w:rsid w:val="007F2E3F"/>
    <w:rsid w:val="00801A94"/>
    <w:rsid w:val="008A1860"/>
    <w:rsid w:val="008C3B6E"/>
    <w:rsid w:val="009F17FF"/>
    <w:rsid w:val="00A81A77"/>
    <w:rsid w:val="00B538E7"/>
    <w:rsid w:val="00DC7E72"/>
    <w:rsid w:val="00E21AB6"/>
    <w:rsid w:val="00EE4545"/>
    <w:rsid w:val="00EF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53A73"/>
  <w15:chartTrackingRefBased/>
  <w15:docId w15:val="{6AA8B52B-C795-414B-934F-428570893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EF1643"/>
    <w:pPr>
      <w:widowControl w:val="0"/>
      <w:autoSpaceDE w:val="0"/>
      <w:autoSpaceDN w:val="0"/>
      <w:spacing w:after="0" w:line="240" w:lineRule="auto"/>
      <w:ind w:left="273" w:hanging="167"/>
    </w:pPr>
    <w:rPr>
      <w:rFonts w:ascii="Arial" w:eastAsia="Arial" w:hAnsi="Arial" w:cs="Arial"/>
      <w:lang w:eastAsia="ru-RU" w:bidi="ru-RU"/>
    </w:rPr>
  </w:style>
  <w:style w:type="paragraph" w:styleId="a4">
    <w:name w:val="Body Text"/>
    <w:basedOn w:val="a"/>
    <w:link w:val="a5"/>
    <w:uiPriority w:val="1"/>
    <w:qFormat/>
    <w:rsid w:val="00EF16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</w:rPr>
  </w:style>
  <w:style w:type="character" w:customStyle="1" w:styleId="a5">
    <w:name w:val="Основной текст Знак"/>
    <w:basedOn w:val="a0"/>
    <w:link w:val="a4"/>
    <w:uiPriority w:val="1"/>
    <w:rsid w:val="00EF1643"/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3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Степашкин</dc:creator>
  <cp:keywords/>
  <dc:description/>
  <cp:lastModifiedBy>Дмитрий Степашкин</cp:lastModifiedBy>
  <cp:revision>3</cp:revision>
  <dcterms:created xsi:type="dcterms:W3CDTF">2023-08-28T16:22:00Z</dcterms:created>
  <dcterms:modified xsi:type="dcterms:W3CDTF">2023-08-28T16:24:00Z</dcterms:modified>
</cp:coreProperties>
</file>